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9" w:rsidRPr="00EE38D5" w:rsidRDefault="00B83CB9" w:rsidP="00B83CB9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B83CB9" w:rsidRPr="00EE38D5" w:rsidRDefault="00B83CB9" w:rsidP="00D4776C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 w:rsidRPr="00F7752B">
        <w:rPr>
          <w:b/>
          <w:bCs/>
          <w:sz w:val="32"/>
          <w:szCs w:val="32"/>
          <w:highlight w:val="magenta"/>
          <w:lang w:val="fr-FR"/>
        </w:rPr>
        <w:t>L3: Chimie Organique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5</w:t>
      </w:r>
      <w:r w:rsidRPr="00EE38D5">
        <w:rPr>
          <w:b/>
          <w:bCs/>
          <w:sz w:val="32"/>
          <w:szCs w:val="32"/>
          <w:lang w:val="fr-FR"/>
        </w:rPr>
        <w:t>: 20</w:t>
      </w:r>
      <w:r w:rsidR="003E7699">
        <w:rPr>
          <w:b/>
          <w:bCs/>
          <w:sz w:val="32"/>
          <w:szCs w:val="32"/>
          <w:lang w:val="fr-FR"/>
        </w:rPr>
        <w:t>2</w:t>
      </w:r>
      <w:r w:rsidR="00D4776C">
        <w:rPr>
          <w:b/>
          <w:bCs/>
          <w:sz w:val="32"/>
          <w:szCs w:val="32"/>
          <w:lang w:val="fr-FR"/>
        </w:rPr>
        <w:t>4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</w:t>
      </w:r>
      <w:r w:rsidR="00D4776C">
        <w:rPr>
          <w:b/>
          <w:bCs/>
          <w:sz w:val="32"/>
          <w:szCs w:val="32"/>
          <w:lang w:val="fr-FR"/>
        </w:rPr>
        <w:t>5</w:t>
      </w:r>
    </w:p>
    <w:p w:rsidR="00B83CB9" w:rsidRPr="002E374F" w:rsidRDefault="00B83CB9" w:rsidP="00FE1756">
      <w:pPr>
        <w:jc w:val="center"/>
        <w:rPr>
          <w:b/>
          <w:sz w:val="28"/>
          <w:szCs w:val="28"/>
          <w:lang w:val="fr-FR" w:bidi="ar-DZ"/>
        </w:rPr>
      </w:pPr>
      <w:r w:rsidRPr="002E374F">
        <w:rPr>
          <w:b/>
          <w:sz w:val="28"/>
          <w:szCs w:val="28"/>
          <w:highlight w:val="cyan"/>
          <w:lang w:val="fr-FR" w:bidi="ar-DZ"/>
        </w:rPr>
        <w:t>Salle : 2</w:t>
      </w:r>
      <w:r w:rsidR="00FE1756" w:rsidRPr="002E374F">
        <w:rPr>
          <w:b/>
          <w:sz w:val="28"/>
          <w:szCs w:val="28"/>
          <w:highlight w:val="cyan"/>
          <w:lang w:val="fr-FR" w:bidi="ar-DZ"/>
        </w:rPr>
        <w:t>20</w:t>
      </w:r>
    </w:p>
    <w:p w:rsidR="00B83CB9" w:rsidRPr="00033754" w:rsidRDefault="00B83CB9" w:rsidP="00554F77">
      <w:pPr>
        <w:jc w:val="center"/>
        <w:rPr>
          <w:b/>
          <w:sz w:val="26"/>
          <w:szCs w:val="26"/>
          <w:rtl/>
          <w:lang w:val="fr-FR" w:bidi="ar-DZ"/>
        </w:rPr>
      </w:pPr>
    </w:p>
    <w:tbl>
      <w:tblPr>
        <w:tblpPr w:leftFromText="141" w:rightFromText="141" w:vertAnchor="text" w:horzAnchor="margin" w:tblpX="-434" w:tblpY="29"/>
        <w:tblW w:w="15559" w:type="dxa"/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977"/>
        <w:gridCol w:w="3119"/>
        <w:gridCol w:w="284"/>
        <w:gridCol w:w="2408"/>
        <w:gridCol w:w="2410"/>
      </w:tblGrid>
      <w:tr w:rsidR="00B83CB9" w:rsidTr="003B3F7C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</w:t>
            </w:r>
            <w:r w:rsidR="00D16744">
              <w:rPr>
                <w:b/>
                <w:bCs/>
                <w:lang w:val="fr-FR"/>
              </w:rPr>
              <w:t>--------</w:t>
            </w:r>
            <w:r>
              <w:rPr>
                <w:b/>
                <w:bCs/>
                <w:lang w:val="fr-FR"/>
              </w:rPr>
              <w:t>---09h:30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</w:t>
            </w:r>
            <w:r w:rsidR="00D16744">
              <w:rPr>
                <w:b/>
                <w:bCs/>
                <w:lang w:val="fr-FR"/>
              </w:rPr>
              <w:t>-----------</w:t>
            </w:r>
            <w:r>
              <w:rPr>
                <w:b/>
                <w:bCs/>
                <w:lang w:val="fr-FR"/>
              </w:rPr>
              <w:t>--11h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</w:t>
            </w:r>
            <w:r w:rsidR="00D16744">
              <w:rPr>
                <w:b/>
                <w:bCs/>
                <w:lang w:val="fr-FR"/>
              </w:rPr>
              <w:t>------------</w:t>
            </w:r>
            <w:r>
              <w:rPr>
                <w:b/>
                <w:bCs/>
                <w:lang w:val="fr-FR"/>
              </w:rPr>
              <w:t>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--15h:30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</w:t>
            </w:r>
            <w:r w:rsidR="00D16744">
              <w:rPr>
                <w:b/>
                <w:bCs/>
                <w:lang w:val="fr-FR"/>
              </w:rPr>
              <w:t>-------</w:t>
            </w:r>
            <w:r>
              <w:rPr>
                <w:b/>
                <w:bCs/>
                <w:lang w:val="fr-FR"/>
              </w:rPr>
              <w:t>---17h:00</w:t>
            </w:r>
          </w:p>
        </w:tc>
      </w:tr>
      <w:tr w:rsidR="00956E69" w:rsidRPr="00F30489" w:rsidTr="00B32BBC">
        <w:trPr>
          <w:trHeight w:hRule="exact" w:val="115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D63E3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E69" w:rsidRPr="0073544C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F30489" w:rsidRPr="00191828" w:rsidRDefault="00F3048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956E69" w:rsidRPr="00E95E56" w:rsidRDefault="00956E69" w:rsidP="00F3048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Chimie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des composés polyfonctionnels 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0A5ACC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956E69" w:rsidRPr="00EE38D5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6E69" w:rsidRPr="00E95E56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A0C3B" w:rsidRDefault="00956E69" w:rsidP="00956E69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956E69" w:rsidRPr="001A2017" w:rsidTr="003B3F7C">
        <w:trPr>
          <w:trHeight w:val="8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489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T.D</w:t>
            </w:r>
          </w:p>
          <w:p w:rsidR="00956E69" w:rsidRPr="00FF7A75" w:rsidRDefault="00F30489" w:rsidP="00F30489">
            <w:pPr>
              <w:snapToGrid w:val="0"/>
              <w:jc w:val="center"/>
              <w:rPr>
                <w:b/>
                <w:bCs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306C91" w:rsidRDefault="00F30489" w:rsidP="00F30489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Chimie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des composés polyfonctionnels 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956E69" w:rsidRPr="00306C91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56E69" w:rsidRPr="00344696" w:rsidRDefault="00956E69" w:rsidP="00956E69">
            <w:pPr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 Technique de séparation</w:t>
            </w:r>
          </w:p>
          <w:p w:rsidR="00956E69" w:rsidRPr="00344696" w:rsidRDefault="00956E69" w:rsidP="00956E69">
            <w:pPr>
              <w:rPr>
                <w:b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</w:t>
            </w:r>
            <w:r w:rsidRPr="00344696">
              <w:rPr>
                <w:b/>
                <w:bCs/>
                <w:color w:val="FF0000"/>
                <w:lang w:val="fr-FR"/>
              </w:rPr>
              <w:t>Mlle SEHIL</w:t>
            </w:r>
          </w:p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                                    </w:t>
            </w: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Polymères</w:t>
            </w:r>
          </w:p>
          <w:p w:rsidR="00956E69" w:rsidRPr="00344696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                 </w:t>
            </w:r>
            <w:r w:rsidRPr="00E95E56">
              <w:rPr>
                <w:b/>
                <w:bCs/>
                <w:color w:val="FF0000"/>
                <w:lang w:val="fr-FR"/>
              </w:rPr>
              <w:t xml:space="preserve"> Mr DAHO</w:t>
            </w:r>
          </w:p>
          <w:p w:rsidR="00956E69" w:rsidRPr="00FF7A75" w:rsidRDefault="00956E69" w:rsidP="00956E6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                 </w:t>
            </w:r>
          </w:p>
        </w:tc>
      </w:tr>
      <w:tr w:rsidR="00956E69" w:rsidRPr="001A2017" w:rsidTr="003B3F7C">
        <w:trPr>
          <w:trHeight w:val="40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FF7A7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306C91" w:rsidTr="003B3F7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6E69" w:rsidRPr="00191828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F30489" w:rsidRPr="00956E69" w:rsidRDefault="00F3048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>
              <w:rPr>
                <w:rFonts w:asciiTheme="minorHAnsi" w:hAnsiTheme="minorHAnsi" w:cstheme="majorBidi"/>
                <w:b/>
                <w:bCs/>
                <w:lang w:val="fr-FR"/>
              </w:rPr>
              <w:t>Entrepreneur</w:t>
            </w:r>
            <w:r w:rsidRPr="00956E69">
              <w:rPr>
                <w:rFonts w:asciiTheme="minorHAnsi" w:hAnsiTheme="minorHAnsi" w:cstheme="majorBidi"/>
                <w:b/>
                <w:bCs/>
                <w:lang w:val="fr-FR"/>
              </w:rPr>
              <w:t>iat</w:t>
            </w:r>
          </w:p>
          <w:p w:rsidR="00F30489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  <w:bookmarkStart w:id="0" w:name="_GoBack"/>
            <w:bookmarkEnd w:id="0"/>
          </w:p>
          <w:p w:rsidR="00956E69" w:rsidRPr="00191828" w:rsidRDefault="00956E69" w:rsidP="00956E69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Chimie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des composés polyfonctionnels </w:t>
            </w: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E95E56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CHADLI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val="fr-FR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306C91" w:rsidTr="003B3F7C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083D28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956E69" w:rsidRPr="00FF7A75" w:rsidTr="003B3F7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7F69B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F7A75">
              <w:rPr>
                <w:rFonts w:asciiTheme="minorHAnsi" w:hAnsiTheme="minorHAnsi" w:cs="Calibri"/>
                <w:b/>
                <w:bCs/>
              </w:rPr>
              <w:t>Chimie bio-organique</w:t>
            </w:r>
          </w:p>
          <w:p w:rsidR="00956E69" w:rsidRPr="00FF7A75" w:rsidRDefault="00956E69" w:rsidP="00956E69">
            <w:pPr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highlight w:val="yellow"/>
              </w:rPr>
              <w:t>Cours</w:t>
            </w:r>
          </w:p>
          <w:p w:rsidR="00956E69" w:rsidRPr="0073544C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color w:val="FF0000"/>
              </w:rPr>
              <w:t>Mr BENHEBAL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hétérocycles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956E69" w:rsidRPr="00AC1BC0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AC1BC0">
              <w:rPr>
                <w:b/>
                <w:bCs/>
                <w:color w:val="FF0000"/>
                <w:lang w:val="fr-FR"/>
              </w:rPr>
              <w:t>Mr RAHMOUNI</w:t>
            </w:r>
          </w:p>
          <w:p w:rsidR="00956E69" w:rsidRPr="00AC1BC0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 hétérocycles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Mr </w:t>
            </w:r>
            <w:r w:rsidRPr="00AC1BC0">
              <w:rPr>
                <w:b/>
                <w:bCs/>
                <w:color w:val="FF0000"/>
                <w:lang w:val="fr-FR"/>
              </w:rPr>
              <w:t>RAHMOUNI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Electrochimie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Electrochimie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FF7A75" w:rsidTr="003B3F7C">
        <w:trPr>
          <w:trHeight w:hRule="exact" w:val="462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F69B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56E69" w:rsidRPr="00FF7A75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56E69" w:rsidRPr="00FF7A75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00118D" w:rsidTr="003B3F7C">
        <w:trPr>
          <w:trHeight w:hRule="exact" w:val="1056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956E69" w:rsidRPr="00373D7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56E69" w:rsidRPr="00083D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6E69" w:rsidRPr="00546224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487ADA" w:rsidRDefault="00956E69" w:rsidP="00956E69">
            <w:pPr>
              <w:jc w:val="center"/>
              <w:rPr>
                <w:lang w:val="fr-FR"/>
              </w:rPr>
            </w:pPr>
          </w:p>
        </w:tc>
      </w:tr>
      <w:tr w:rsidR="00956E69" w:rsidTr="003B3F7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59" w:type="dxa"/>
            <w:gridSpan w:val="7"/>
          </w:tcPr>
          <w:p w:rsidR="00956E69" w:rsidRDefault="00956E69" w:rsidP="00956E69">
            <w:pPr>
              <w:rPr>
                <w:b/>
                <w:bCs/>
                <w:lang w:val="fr-FR"/>
              </w:rPr>
            </w:pPr>
          </w:p>
        </w:tc>
      </w:tr>
    </w:tbl>
    <w:p w:rsidR="003B3F7C" w:rsidRDefault="003B3F7C" w:rsidP="00B83CB9">
      <w:pPr>
        <w:rPr>
          <w:b/>
          <w:bCs/>
          <w:lang w:val="fr-FR"/>
        </w:rPr>
      </w:pPr>
    </w:p>
    <w:p w:rsidR="003B3F7C" w:rsidRDefault="003B3F7C" w:rsidP="00B83CB9">
      <w:pPr>
        <w:rPr>
          <w:b/>
          <w:bCs/>
          <w:lang w:val="fr-FR"/>
        </w:rPr>
      </w:pPr>
    </w:p>
    <w:p w:rsidR="00B83CB9" w:rsidRDefault="00B83CB9" w:rsidP="00B83CB9">
      <w:pPr>
        <w:rPr>
          <w:b/>
          <w:bCs/>
          <w:sz w:val="26"/>
          <w:szCs w:val="26"/>
          <w:u w:val="single"/>
          <w:rtl/>
        </w:rPr>
      </w:pPr>
      <w:r w:rsidRPr="00E8124D">
        <w:rPr>
          <w:b/>
          <w:bCs/>
          <w:lang w:val="fr-FR"/>
        </w:rPr>
        <w:t xml:space="preserve">Responsable de spécialité : Mr </w:t>
      </w:r>
      <w:r>
        <w:rPr>
          <w:b/>
          <w:bCs/>
          <w:lang w:val="fr-FR"/>
        </w:rPr>
        <w:t xml:space="preserve">DAHO </w:t>
      </w:r>
      <w:proofErr w:type="spellStart"/>
      <w:r>
        <w:rPr>
          <w:b/>
          <w:bCs/>
          <w:lang w:val="fr-FR"/>
        </w:rPr>
        <w:t>Bouabdallah</w:t>
      </w:r>
      <w:proofErr w:type="spellEnd"/>
      <w:r w:rsidR="005E6C69">
        <w:rPr>
          <w:b/>
          <w:bCs/>
          <w:lang w:val="fr-FR"/>
        </w:rPr>
        <w:t xml:space="preserve">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B83CB9" w:rsidRPr="00E8124D" w:rsidRDefault="00B83CB9" w:rsidP="00B83CB9">
      <w:pPr>
        <w:rPr>
          <w:b/>
          <w:bCs/>
          <w:sz w:val="26"/>
          <w:szCs w:val="26"/>
          <w:u w:val="single"/>
          <w:lang w:val="fr-FR"/>
        </w:rPr>
      </w:pPr>
    </w:p>
    <w:p w:rsidR="005270C6" w:rsidRPr="00B83CB9" w:rsidRDefault="005270C6">
      <w:pPr>
        <w:rPr>
          <w:lang w:val="fr-FR"/>
        </w:rPr>
      </w:pPr>
    </w:p>
    <w:sectPr w:rsidR="005270C6" w:rsidRPr="00B83CB9" w:rsidSect="00FB091D">
      <w:pgSz w:w="16838" w:h="11906" w:orient="landscape" w:code="9"/>
      <w:pgMar w:top="142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3CB9"/>
    <w:rsid w:val="00033754"/>
    <w:rsid w:val="000606CF"/>
    <w:rsid w:val="000A2DF0"/>
    <w:rsid w:val="000A5ACC"/>
    <w:rsid w:val="000A6F8A"/>
    <w:rsid w:val="000D2CE4"/>
    <w:rsid w:val="000E133F"/>
    <w:rsid w:val="00102985"/>
    <w:rsid w:val="00106943"/>
    <w:rsid w:val="00177C0E"/>
    <w:rsid w:val="001A1826"/>
    <w:rsid w:val="001D3F81"/>
    <w:rsid w:val="001D5741"/>
    <w:rsid w:val="001F4D28"/>
    <w:rsid w:val="00255F9F"/>
    <w:rsid w:val="002E374F"/>
    <w:rsid w:val="00306C91"/>
    <w:rsid w:val="00380EB5"/>
    <w:rsid w:val="00385A85"/>
    <w:rsid w:val="003B3F7C"/>
    <w:rsid w:val="003C2FAC"/>
    <w:rsid w:val="003D2783"/>
    <w:rsid w:val="003E7699"/>
    <w:rsid w:val="003F2E64"/>
    <w:rsid w:val="003F4457"/>
    <w:rsid w:val="00402894"/>
    <w:rsid w:val="00410E57"/>
    <w:rsid w:val="00424CDC"/>
    <w:rsid w:val="004308F1"/>
    <w:rsid w:val="0045154E"/>
    <w:rsid w:val="004B1A0B"/>
    <w:rsid w:val="0052445F"/>
    <w:rsid w:val="005270C6"/>
    <w:rsid w:val="00536699"/>
    <w:rsid w:val="00554F77"/>
    <w:rsid w:val="00563F43"/>
    <w:rsid w:val="00594432"/>
    <w:rsid w:val="005A0CCF"/>
    <w:rsid w:val="005E0E2B"/>
    <w:rsid w:val="005E6C69"/>
    <w:rsid w:val="005F3529"/>
    <w:rsid w:val="00635DF7"/>
    <w:rsid w:val="006A612C"/>
    <w:rsid w:val="006D79D9"/>
    <w:rsid w:val="007109F1"/>
    <w:rsid w:val="00714864"/>
    <w:rsid w:val="0073544C"/>
    <w:rsid w:val="00790998"/>
    <w:rsid w:val="00801BA2"/>
    <w:rsid w:val="00811451"/>
    <w:rsid w:val="00861075"/>
    <w:rsid w:val="008A5283"/>
    <w:rsid w:val="008B50F4"/>
    <w:rsid w:val="008C7C63"/>
    <w:rsid w:val="008E7A52"/>
    <w:rsid w:val="008F029E"/>
    <w:rsid w:val="00902559"/>
    <w:rsid w:val="00913500"/>
    <w:rsid w:val="00956E69"/>
    <w:rsid w:val="009710A1"/>
    <w:rsid w:val="009B2712"/>
    <w:rsid w:val="009C57E0"/>
    <w:rsid w:val="009E36D9"/>
    <w:rsid w:val="00A02726"/>
    <w:rsid w:val="00A22B98"/>
    <w:rsid w:val="00A43A08"/>
    <w:rsid w:val="00A454D7"/>
    <w:rsid w:val="00A67B9B"/>
    <w:rsid w:val="00A81507"/>
    <w:rsid w:val="00AC1BC0"/>
    <w:rsid w:val="00B000D7"/>
    <w:rsid w:val="00B32BBC"/>
    <w:rsid w:val="00B4337D"/>
    <w:rsid w:val="00B52BFA"/>
    <w:rsid w:val="00B53CF8"/>
    <w:rsid w:val="00B83CB9"/>
    <w:rsid w:val="00BA2C85"/>
    <w:rsid w:val="00BA4F8D"/>
    <w:rsid w:val="00BF6134"/>
    <w:rsid w:val="00C0654F"/>
    <w:rsid w:val="00C91E3B"/>
    <w:rsid w:val="00C95D38"/>
    <w:rsid w:val="00CC7298"/>
    <w:rsid w:val="00CE0EBB"/>
    <w:rsid w:val="00D16744"/>
    <w:rsid w:val="00D4776C"/>
    <w:rsid w:val="00D578E6"/>
    <w:rsid w:val="00D64B84"/>
    <w:rsid w:val="00D74644"/>
    <w:rsid w:val="00D81840"/>
    <w:rsid w:val="00E41C45"/>
    <w:rsid w:val="00E71DD3"/>
    <w:rsid w:val="00EA3B10"/>
    <w:rsid w:val="00EE2CB4"/>
    <w:rsid w:val="00F30489"/>
    <w:rsid w:val="00F40A88"/>
    <w:rsid w:val="00F51594"/>
    <w:rsid w:val="00F67504"/>
    <w:rsid w:val="00FA4AB3"/>
    <w:rsid w:val="00FB091D"/>
    <w:rsid w:val="00FE1756"/>
    <w:rsid w:val="00FE38CF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8262"/>
  <w15:docId w15:val="{3D9881D3-DF8F-48F6-B04C-6C3885E6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 Fattouh</cp:lastModifiedBy>
  <cp:revision>41</cp:revision>
  <cp:lastPrinted>2024-09-04T08:52:00Z</cp:lastPrinted>
  <dcterms:created xsi:type="dcterms:W3CDTF">2023-09-14T08:47:00Z</dcterms:created>
  <dcterms:modified xsi:type="dcterms:W3CDTF">2024-09-22T21:10:00Z</dcterms:modified>
</cp:coreProperties>
</file>